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BF24" w14:textId="4BADBCBD" w:rsidR="00C606A3" w:rsidRPr="000B1571" w:rsidRDefault="00C606A3" w:rsidP="00C606A3">
      <w:pPr>
        <w:snapToGrid w:val="0"/>
        <w:spacing w:after="0" w:line="376" w:lineRule="auto"/>
        <w:ind w:right="35"/>
        <w:jc w:val="center"/>
        <w:rPr>
          <w:rFonts w:ascii="ＭＳ Ｐゴシック" w:eastAsia="ＭＳ Ｐゴシック" w:hAnsi="ＭＳ Ｐゴシック" w:cs="Arial"/>
          <w:b/>
          <w:bCs/>
          <w:kern w:val="0"/>
          <w:sz w:val="24"/>
          <w:szCs w:val="24"/>
        </w:rPr>
      </w:pPr>
      <w:bookmarkStart w:id="0" w:name="_Hlk82900352"/>
      <w:bookmarkEnd w:id="0"/>
      <w:r w:rsidRPr="000B1571">
        <w:rPr>
          <w:rFonts w:ascii="ＭＳ Ｐゴシック" w:eastAsia="ＭＳ Ｐゴシック" w:hAnsi="ＭＳ Ｐゴシック" w:cs="Arial" w:hint="eastAsia"/>
          <w:b/>
          <w:bCs/>
          <w:kern w:val="0"/>
          <w:sz w:val="24"/>
          <w:szCs w:val="24"/>
        </w:rPr>
        <w:t>第</w:t>
      </w:r>
      <w:r w:rsidR="00386AD7">
        <w:rPr>
          <w:rFonts w:ascii="ＭＳ Ｐゴシック" w:eastAsia="ＭＳ Ｐゴシック" w:hAnsi="ＭＳ Ｐゴシック" w:cs="Arial" w:hint="eastAsia"/>
          <w:b/>
          <w:bCs/>
          <w:kern w:val="0"/>
          <w:sz w:val="24"/>
          <w:szCs w:val="24"/>
        </w:rPr>
        <w:t>５３</w:t>
      </w:r>
      <w:r w:rsidRPr="000B1571">
        <w:rPr>
          <w:rFonts w:ascii="ＭＳ Ｐゴシック" w:eastAsia="ＭＳ Ｐゴシック" w:hAnsi="ＭＳ Ｐゴシック" w:cs="Arial" w:hint="eastAsia"/>
          <w:b/>
          <w:bCs/>
          <w:kern w:val="0"/>
          <w:sz w:val="24"/>
          <w:szCs w:val="24"/>
        </w:rPr>
        <w:t>回</w:t>
      </w:r>
      <w:r w:rsidR="00386AD7">
        <w:rPr>
          <w:rFonts w:ascii="ＭＳ Ｐゴシック" w:eastAsia="ＭＳ Ｐゴシック" w:hAnsi="ＭＳ Ｐゴシック" w:cs="Arial" w:hint="eastAsia"/>
          <w:b/>
          <w:bCs/>
          <w:kern w:val="0"/>
          <w:sz w:val="24"/>
          <w:szCs w:val="24"/>
        </w:rPr>
        <w:t>全国高等学校選抜</w:t>
      </w:r>
      <w:r w:rsidRPr="000B1571">
        <w:rPr>
          <w:rFonts w:ascii="ＭＳ Ｐゴシック" w:eastAsia="ＭＳ Ｐゴシック" w:hAnsi="ＭＳ Ｐゴシック" w:cs="Arial" w:hint="eastAsia"/>
          <w:b/>
          <w:bCs/>
          <w:kern w:val="0"/>
          <w:sz w:val="24"/>
          <w:szCs w:val="24"/>
        </w:rPr>
        <w:t>ホッケー大会</w:t>
      </w:r>
    </w:p>
    <w:p w14:paraId="722280B2" w14:textId="7841005A" w:rsidR="00C606A3" w:rsidRPr="000B1571" w:rsidRDefault="00C606A3" w:rsidP="00C606A3">
      <w:pPr>
        <w:snapToGrid w:val="0"/>
        <w:spacing w:after="0" w:line="376" w:lineRule="auto"/>
        <w:ind w:right="35"/>
        <w:jc w:val="center"/>
        <w:rPr>
          <w:rFonts w:ascii="ＭＳ Ｐゴシック" w:eastAsia="ＭＳ Ｐゴシック" w:hAnsi="ＭＳ Ｐゴシック" w:cs="Arial"/>
          <w:b/>
          <w:bCs/>
          <w:kern w:val="0"/>
          <w:sz w:val="21"/>
          <w:szCs w:val="21"/>
        </w:rPr>
      </w:pPr>
      <w:r w:rsidRPr="000B15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コロナウイルス感染対策のための</w:t>
      </w:r>
      <w:r w:rsidR="00584AD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ＰＣＲ検査</w:t>
      </w:r>
      <w:r w:rsidR="00386AD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について</w:t>
      </w:r>
    </w:p>
    <w:p w14:paraId="3445E5B3" w14:textId="77777777" w:rsidR="00C606A3" w:rsidRPr="000B1571" w:rsidRDefault="00C606A3" w:rsidP="00C606A3">
      <w:pPr>
        <w:snapToGrid w:val="0"/>
        <w:spacing w:after="0" w:line="376" w:lineRule="auto"/>
        <w:ind w:right="35"/>
        <w:rPr>
          <w:rFonts w:ascii="ＭＳ Ｐゴシック" w:eastAsia="ＭＳ Ｐゴシック" w:hAnsi="ＭＳ Ｐゴシック" w:cs="Arial"/>
          <w:kern w:val="0"/>
          <w:sz w:val="21"/>
          <w:szCs w:val="21"/>
        </w:rPr>
      </w:pPr>
    </w:p>
    <w:p w14:paraId="56901A1B" w14:textId="547D87BC" w:rsidR="00C606A3" w:rsidRPr="000B1571" w:rsidRDefault="00C606A3" w:rsidP="00C606A3">
      <w:pPr>
        <w:snapToGrid w:val="0"/>
        <w:ind w:left="9" w:hangingChars="4" w:hanging="9"/>
        <w:rPr>
          <w:rFonts w:ascii="ＭＳ Ｐゴシック" w:eastAsia="ＭＳ Ｐゴシック" w:hAnsi="ＭＳ Ｐゴシック"/>
        </w:rPr>
      </w:pPr>
      <w:r w:rsidRPr="000B1571">
        <w:rPr>
          <w:rFonts w:ascii="ＭＳ Ｐゴシック" w:eastAsia="ＭＳ Ｐゴシック" w:hAnsi="ＭＳ Ｐゴシック"/>
        </w:rPr>
        <w:t>【</w:t>
      </w:r>
      <w:bookmarkStart w:id="1" w:name="_Hlk73238149"/>
      <w:bookmarkStart w:id="2" w:name="_Hlk73233849"/>
      <w:r w:rsidR="000B1571">
        <w:rPr>
          <w:rFonts w:ascii="ＭＳ Ｐゴシック" w:eastAsia="ＭＳ Ｐゴシック" w:hAnsi="ＭＳ Ｐゴシック" w:hint="eastAsia"/>
        </w:rPr>
        <w:t>1</w:t>
      </w:r>
      <w:r w:rsidRPr="000B1571">
        <w:rPr>
          <w:rFonts w:ascii="ＭＳ Ｐゴシック" w:eastAsia="ＭＳ Ｐゴシック" w:hAnsi="ＭＳ Ｐゴシック"/>
        </w:rPr>
        <w:t>. 大会開催に伴う具体的</w:t>
      </w:r>
      <w:r w:rsidRPr="000B1571">
        <w:rPr>
          <w:rFonts w:ascii="ＭＳ Ｐゴシック" w:eastAsia="ＭＳ Ｐゴシック" w:hAnsi="ＭＳ Ｐゴシック" w:hint="eastAsia"/>
        </w:rPr>
        <w:t>対策</w:t>
      </w:r>
      <w:r w:rsidRPr="000B1571">
        <w:rPr>
          <w:rFonts w:ascii="ＭＳ Ｐゴシック" w:eastAsia="ＭＳ Ｐゴシック" w:hAnsi="ＭＳ Ｐゴシック"/>
        </w:rPr>
        <w:t>及び留意事項</w:t>
      </w:r>
      <w:bookmarkEnd w:id="1"/>
      <w:r w:rsidRPr="000B1571">
        <w:rPr>
          <w:rFonts w:ascii="ＭＳ Ｐゴシック" w:eastAsia="ＭＳ Ｐゴシック" w:hAnsi="ＭＳ Ｐゴシック"/>
        </w:rPr>
        <w:t xml:space="preserve">】 </w:t>
      </w:r>
      <w:bookmarkEnd w:id="2"/>
    </w:p>
    <w:p w14:paraId="6356A1A7" w14:textId="25F4AF35" w:rsidR="00386AD7" w:rsidRDefault="00386AD7" w:rsidP="002F5C88">
      <w:pPr>
        <w:snapToGrid w:val="0"/>
        <w:spacing w:after="0" w:line="376" w:lineRule="auto"/>
        <w:ind w:right="35"/>
        <w:rPr>
          <w:rFonts w:ascii="ＭＳ Ｐゴシック" w:eastAsia="ＭＳ Ｐゴシック" w:hAnsi="ＭＳ Ｐゴシック" w:cs="Arial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参加チームは、実行委員会が示す</w:t>
      </w:r>
      <w:r w:rsidR="002F5C88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「</w:t>
      </w:r>
      <w:r w:rsidR="002F5C88" w:rsidRPr="002F5C88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令和３年度</w:t>
      </w:r>
      <w:r w:rsidR="002F5C88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 xml:space="preserve">　</w:t>
      </w:r>
      <w:r w:rsidR="002F5C88" w:rsidRPr="002F5C88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第</w:t>
      </w:r>
      <w:r w:rsidR="002F5C88" w:rsidRPr="002F5C88">
        <w:rPr>
          <w:rFonts w:ascii="ＭＳ Ｐゴシック" w:eastAsia="ＭＳ Ｐゴシック" w:hAnsi="ＭＳ Ｐゴシック" w:cs="Arial"/>
          <w:kern w:val="0"/>
          <w:sz w:val="21"/>
          <w:szCs w:val="21"/>
        </w:rPr>
        <w:t>53回全国高等学校選抜ホッケー大会実施時における</w:t>
      </w:r>
      <w:r w:rsidR="002F5C88" w:rsidRPr="002F5C88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新型コロナウイルス感染症拡大防止に関する基本方針</w:t>
      </w:r>
      <w:r w:rsidR="002F5C88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」</w:t>
      </w:r>
      <w:r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を遵守</w:t>
      </w:r>
      <w:r w:rsidR="00B0391D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してください。</w:t>
      </w:r>
    </w:p>
    <w:p w14:paraId="48289547" w14:textId="34C6A792" w:rsidR="00C606A3" w:rsidRPr="000B1571" w:rsidRDefault="00C606A3" w:rsidP="00C606A3">
      <w:pPr>
        <w:snapToGrid w:val="0"/>
        <w:spacing w:after="0" w:line="376" w:lineRule="auto"/>
        <w:ind w:right="35"/>
        <w:rPr>
          <w:rFonts w:ascii="ＭＳ Ｐゴシック" w:eastAsia="ＭＳ Ｐゴシック" w:hAnsi="ＭＳ Ｐゴシック"/>
          <w:sz w:val="21"/>
          <w:szCs w:val="21"/>
        </w:rPr>
      </w:pPr>
      <w:r w:rsidRPr="000B1571">
        <w:rPr>
          <w:rFonts w:ascii="ＭＳ Ｐゴシック" w:eastAsia="ＭＳ Ｐゴシック" w:hAnsi="ＭＳ Ｐゴシック" w:cs="Arial"/>
          <w:kern w:val="0"/>
          <w:sz w:val="21"/>
          <w:szCs w:val="21"/>
        </w:rPr>
        <w:t>参加</w:t>
      </w:r>
      <w:r w:rsidRPr="000B1571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チーム</w:t>
      </w:r>
      <w:r w:rsidRPr="000B1571">
        <w:rPr>
          <w:rFonts w:ascii="ＭＳ Ｐゴシック" w:eastAsia="ＭＳ Ｐゴシック" w:hAnsi="ＭＳ Ｐゴシック" w:cs="Arial"/>
          <w:kern w:val="0"/>
          <w:sz w:val="21"/>
          <w:szCs w:val="21"/>
        </w:rPr>
        <w:t>においては、</w:t>
      </w:r>
      <w:r w:rsidR="00386AD7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当該自治体の教育委員会及び高等学校が</w:t>
      </w:r>
      <w:r w:rsidRPr="000B1571">
        <w:rPr>
          <w:rFonts w:ascii="ＭＳ Ｐゴシック" w:eastAsia="ＭＳ Ｐゴシック" w:hAnsi="ＭＳ Ｐゴシック" w:cs="Arial"/>
          <w:kern w:val="0"/>
          <w:sz w:val="21"/>
          <w:szCs w:val="21"/>
        </w:rPr>
        <w:t>示すガイドラインに基づき活動を行うことが最優先で</w:t>
      </w:r>
      <w:r w:rsidRPr="000B1571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あり、これらも加味して対応</w:t>
      </w:r>
      <w:r w:rsidR="00B0391D">
        <w:rPr>
          <w:rFonts w:ascii="ＭＳ Ｐゴシック" w:eastAsia="ＭＳ Ｐゴシック" w:hAnsi="ＭＳ Ｐゴシック" w:cs="Arial" w:hint="eastAsia"/>
          <w:kern w:val="0"/>
          <w:sz w:val="21"/>
          <w:szCs w:val="21"/>
        </w:rPr>
        <w:t>してください</w:t>
      </w:r>
      <w:r w:rsidRPr="000B1571">
        <w:rPr>
          <w:rFonts w:ascii="ＭＳ Ｐゴシック" w:eastAsia="ＭＳ Ｐゴシック" w:hAnsi="ＭＳ Ｐゴシック" w:cs="Arial"/>
          <w:kern w:val="0"/>
          <w:sz w:val="21"/>
          <w:szCs w:val="21"/>
        </w:rPr>
        <w:t>。</w:t>
      </w:r>
    </w:p>
    <w:p w14:paraId="57F398B6" w14:textId="5272D633" w:rsidR="00C606A3" w:rsidRPr="000B1571" w:rsidRDefault="00C606A3" w:rsidP="00C606A3">
      <w:pPr>
        <w:snapToGrid w:val="0"/>
        <w:spacing w:after="0" w:line="376" w:lineRule="auto"/>
        <w:ind w:right="35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0B1571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全ての大会関係者（選手、チームスタッフ、</w:t>
      </w:r>
      <w:bookmarkStart w:id="3" w:name="_Hlk74308180"/>
      <w:r w:rsidRPr="000B1571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競技役員、大会運営関係者、観客、報道関係者</w:t>
      </w:r>
      <w:bookmarkEnd w:id="3"/>
      <w:r w:rsidRPr="000B1571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、ショップ関係者、関係者の家族等）は、「人に感染しない、させない」行動が、ホッケー競技の普及と大会開催にとって重要なことという認識を持ち、『自分だけは』『わがチームだけは』の考えを持たないように</w:t>
      </w:r>
      <w:r w:rsidR="00B0391D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してください</w:t>
      </w:r>
      <w:r w:rsidRPr="000B1571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。</w:t>
      </w:r>
    </w:p>
    <w:p w14:paraId="373668BE" w14:textId="751A95E3" w:rsidR="00C606A3" w:rsidRPr="000B1571" w:rsidRDefault="00C606A3" w:rsidP="00C606A3">
      <w:pPr>
        <w:snapToGrid w:val="0"/>
        <w:spacing w:after="0" w:line="376" w:lineRule="auto"/>
        <w:ind w:right="35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0B1571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尚、ガイドラインの内容は、大会主催側と主管側の協議により変更することもあ</w:t>
      </w:r>
      <w:r w:rsidR="00B0391D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ります</w:t>
      </w:r>
      <w:r w:rsidRPr="000B1571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。但し、その変更は感染拡大防止の観点を踏まえたものです。</w:t>
      </w:r>
    </w:p>
    <w:p w14:paraId="3D5D06B5" w14:textId="77777777" w:rsidR="00C606A3" w:rsidRPr="000B1571" w:rsidRDefault="00C606A3" w:rsidP="00C606A3">
      <w:pPr>
        <w:snapToGrid w:val="0"/>
        <w:spacing w:after="1" w:line="375" w:lineRule="auto"/>
        <w:ind w:left="0" w:right="572" w:firstLine="0"/>
        <w:rPr>
          <w:rFonts w:ascii="ＭＳ Ｐゴシック" w:eastAsia="ＭＳ Ｐゴシック" w:hAnsi="ＭＳ Ｐゴシック"/>
        </w:rPr>
      </w:pPr>
    </w:p>
    <w:p w14:paraId="3CA1880B" w14:textId="666E3E6F" w:rsidR="00C606A3" w:rsidRPr="000B1571" w:rsidRDefault="00C606A3" w:rsidP="00C606A3">
      <w:pPr>
        <w:snapToGrid w:val="0"/>
        <w:spacing w:after="2" w:line="375" w:lineRule="auto"/>
        <w:ind w:right="572"/>
        <w:rPr>
          <w:rFonts w:ascii="ＭＳ Ｐゴシック" w:eastAsia="ＭＳ Ｐゴシック" w:hAnsi="ＭＳ Ｐゴシック"/>
        </w:rPr>
      </w:pPr>
      <w:r w:rsidRPr="000B1571">
        <w:rPr>
          <w:rFonts w:ascii="ＭＳ Ｐゴシック" w:eastAsia="ＭＳ Ｐゴシック" w:hAnsi="ＭＳ Ｐゴシック" w:hint="eastAsia"/>
        </w:rPr>
        <w:t>（１）事前検査の実施について</w:t>
      </w:r>
    </w:p>
    <w:p w14:paraId="5E97EA2E" w14:textId="453CA079" w:rsidR="00C606A3" w:rsidRPr="000B1571" w:rsidRDefault="00C606A3" w:rsidP="00C606A3">
      <w:pPr>
        <w:ind w:leftChars="56" w:left="133"/>
        <w:rPr>
          <w:rFonts w:ascii="ＭＳ Ｐゴシック" w:eastAsia="ＭＳ Ｐゴシック" w:hAnsi="ＭＳ Ｐゴシック"/>
        </w:rPr>
      </w:pPr>
      <w:r w:rsidRPr="000B1571">
        <w:rPr>
          <w:rFonts w:ascii="ＭＳ Ｐゴシック" w:eastAsia="ＭＳ Ｐゴシック" w:hAnsi="ＭＳ Ｐゴシック" w:hint="eastAsia"/>
        </w:rPr>
        <w:t>大会に参加するチームスタッフ・選手と審判員</w:t>
      </w:r>
      <w:r w:rsidR="00265B81">
        <w:rPr>
          <w:rFonts w:ascii="ＭＳ Ｐゴシック" w:eastAsia="ＭＳ Ｐゴシック" w:hAnsi="ＭＳ Ｐゴシック" w:hint="eastAsia"/>
        </w:rPr>
        <w:t>・補助員</w:t>
      </w:r>
      <w:r w:rsidRPr="000B1571">
        <w:rPr>
          <w:rFonts w:ascii="ＭＳ Ｐゴシック" w:eastAsia="ＭＳ Ｐゴシック" w:hAnsi="ＭＳ Ｐゴシック" w:hint="eastAsia"/>
        </w:rPr>
        <w:t>に対して、ＰＣＲ検査</w:t>
      </w:r>
      <w:r w:rsidR="00265B81">
        <w:rPr>
          <w:rFonts w:ascii="ＭＳ Ｐゴシック" w:eastAsia="ＭＳ Ｐゴシック" w:hAnsi="ＭＳ Ｐゴシック" w:hint="eastAsia"/>
        </w:rPr>
        <w:t>を実施</w:t>
      </w:r>
      <w:r w:rsidRPr="000B1571">
        <w:rPr>
          <w:rFonts w:ascii="ＭＳ Ｐゴシック" w:eastAsia="ＭＳ Ｐゴシック" w:hAnsi="ＭＳ Ｐゴシック" w:hint="eastAsia"/>
        </w:rPr>
        <w:t>し、安全な</w:t>
      </w:r>
      <w:r w:rsidR="00265B81">
        <w:rPr>
          <w:rFonts w:ascii="ＭＳ Ｐゴシック" w:eastAsia="ＭＳ Ｐゴシック" w:hAnsi="ＭＳ Ｐゴシック" w:hint="eastAsia"/>
        </w:rPr>
        <w:t>大会</w:t>
      </w:r>
      <w:r w:rsidRPr="000B1571">
        <w:rPr>
          <w:rFonts w:ascii="ＭＳ Ｐゴシック" w:eastAsia="ＭＳ Ｐゴシック" w:hAnsi="ＭＳ Ｐゴシック" w:hint="eastAsia"/>
        </w:rPr>
        <w:t>運営の実施を目指</w:t>
      </w:r>
      <w:r w:rsidR="00B0391D">
        <w:rPr>
          <w:rFonts w:ascii="ＭＳ Ｐゴシック" w:eastAsia="ＭＳ Ｐゴシック" w:hAnsi="ＭＳ Ｐゴシック" w:hint="eastAsia"/>
        </w:rPr>
        <w:t>します。</w:t>
      </w:r>
    </w:p>
    <w:p w14:paraId="1BECD34F" w14:textId="142F89A6" w:rsidR="00C606A3" w:rsidRPr="000B1571" w:rsidRDefault="00C606A3" w:rsidP="00C606A3">
      <w:pPr>
        <w:ind w:leftChars="56" w:left="133"/>
        <w:rPr>
          <w:rFonts w:ascii="ＭＳ Ｐゴシック" w:eastAsia="ＭＳ Ｐゴシック" w:hAnsi="ＭＳ Ｐゴシック"/>
        </w:rPr>
      </w:pPr>
      <w:r w:rsidRPr="000B1571">
        <w:rPr>
          <w:rFonts w:ascii="ＭＳ Ｐゴシック" w:eastAsia="ＭＳ Ｐゴシック" w:hAnsi="ＭＳ Ｐゴシック" w:hint="eastAsia"/>
        </w:rPr>
        <w:t>試合の前日前までに各チーム</w:t>
      </w:r>
      <w:r w:rsidR="00265B81">
        <w:rPr>
          <w:rFonts w:ascii="ＭＳ Ｐゴシック" w:eastAsia="ＭＳ Ｐゴシック" w:hAnsi="ＭＳ Ｐゴシック" w:hint="eastAsia"/>
        </w:rPr>
        <w:t>は</w:t>
      </w:r>
      <w:r w:rsidRPr="000B1571">
        <w:rPr>
          <w:rFonts w:ascii="ＭＳ Ｐゴシック" w:eastAsia="ＭＳ Ｐゴシック" w:hAnsi="ＭＳ Ｐゴシック" w:hint="eastAsia"/>
        </w:rPr>
        <w:t>ＰＣＲ検査を行い、陰性の場合のみ大会に参加することができ</w:t>
      </w:r>
      <w:r w:rsidR="00B0391D">
        <w:rPr>
          <w:rFonts w:ascii="ＭＳ Ｐゴシック" w:eastAsia="ＭＳ Ｐゴシック" w:hAnsi="ＭＳ Ｐゴシック" w:hint="eastAsia"/>
        </w:rPr>
        <w:t>ます</w:t>
      </w:r>
      <w:r w:rsidR="00265B81">
        <w:rPr>
          <w:rFonts w:ascii="ＭＳ Ｐゴシック" w:eastAsia="ＭＳ Ｐゴシック" w:hAnsi="ＭＳ Ｐゴシック" w:hint="eastAsia"/>
        </w:rPr>
        <w:t>。</w:t>
      </w:r>
    </w:p>
    <w:p w14:paraId="494C3BDB" w14:textId="7A91C4ED" w:rsidR="00C606A3" w:rsidRPr="000B1571" w:rsidRDefault="00C606A3" w:rsidP="00C606A3">
      <w:pPr>
        <w:ind w:leftChars="56" w:left="133"/>
        <w:rPr>
          <w:rFonts w:ascii="ＭＳ Ｐゴシック" w:eastAsia="ＭＳ Ｐゴシック" w:hAnsi="ＭＳ Ｐゴシック"/>
        </w:rPr>
      </w:pPr>
      <w:r w:rsidRPr="000B1571">
        <w:rPr>
          <w:rFonts w:ascii="ＭＳ Ｐゴシック" w:eastAsia="ＭＳ Ｐゴシック" w:hAnsi="ＭＳ Ｐゴシック" w:hint="eastAsia"/>
        </w:rPr>
        <w:t>チーム代表者は大会に参加するスタッフ・選手にＰＣＲ検査を実施し、内容を記録し、試合終了後1か月間保管</w:t>
      </w:r>
      <w:r w:rsidR="00B0391D">
        <w:rPr>
          <w:rFonts w:ascii="ＭＳ Ｐゴシック" w:eastAsia="ＭＳ Ｐゴシック" w:hAnsi="ＭＳ Ｐゴシック" w:hint="eastAsia"/>
        </w:rPr>
        <w:t>してください</w:t>
      </w:r>
      <w:r w:rsidRPr="000B1571">
        <w:rPr>
          <w:rFonts w:ascii="ＭＳ Ｐゴシック" w:eastAsia="ＭＳ Ｐゴシック" w:hAnsi="ＭＳ Ｐゴシック" w:hint="eastAsia"/>
        </w:rPr>
        <w:t>。</w:t>
      </w:r>
    </w:p>
    <w:p w14:paraId="0CA11B3A" w14:textId="5D630224" w:rsidR="00C606A3" w:rsidRPr="000B1571" w:rsidRDefault="00C606A3" w:rsidP="00C606A3">
      <w:pPr>
        <w:ind w:leftChars="56" w:left="133"/>
        <w:rPr>
          <w:rFonts w:ascii="ＭＳ Ｐゴシック" w:eastAsia="ＭＳ Ｐゴシック" w:hAnsi="ＭＳ Ｐゴシック"/>
        </w:rPr>
      </w:pPr>
      <w:r w:rsidRPr="000B1571">
        <w:rPr>
          <w:rFonts w:ascii="ＭＳ Ｐゴシック" w:eastAsia="ＭＳ Ｐゴシック" w:hAnsi="ＭＳ Ｐゴシック" w:hint="eastAsia"/>
        </w:rPr>
        <w:t>このＰＣＲ検査で陽性者が発見された場合、チーム代表者は速やかに、</w:t>
      </w:r>
      <w:r w:rsidR="00265B81">
        <w:rPr>
          <w:rFonts w:ascii="ＭＳ Ｐゴシック" w:eastAsia="ＭＳ Ｐゴシック" w:hAnsi="ＭＳ Ｐゴシック" w:hint="eastAsia"/>
        </w:rPr>
        <w:t>高等学校長</w:t>
      </w:r>
      <w:r w:rsidRPr="000B1571">
        <w:rPr>
          <w:rFonts w:ascii="ＭＳ Ｐゴシック" w:eastAsia="ＭＳ Ｐゴシック" w:hAnsi="ＭＳ Ｐゴシック" w:hint="eastAsia"/>
        </w:rPr>
        <w:t>と大会実行委員長に報告し、再PCR検査の対応を</w:t>
      </w:r>
      <w:r w:rsidR="00B0391D">
        <w:rPr>
          <w:rFonts w:ascii="ＭＳ Ｐゴシック" w:eastAsia="ＭＳ Ｐゴシック" w:hAnsi="ＭＳ Ｐゴシック" w:hint="eastAsia"/>
        </w:rPr>
        <w:t>してください</w:t>
      </w:r>
      <w:r w:rsidRPr="000B1571">
        <w:rPr>
          <w:rFonts w:ascii="ＭＳ Ｐゴシック" w:eastAsia="ＭＳ Ｐゴシック" w:hAnsi="ＭＳ Ｐゴシック" w:hint="eastAsia"/>
        </w:rPr>
        <w:t>。当該のチームスタッフ・選手は濃厚接触者の認定がなされるまで、待機とし、外部との接触を行わない</w:t>
      </w:r>
      <w:r w:rsidR="00B0391D">
        <w:rPr>
          <w:rFonts w:ascii="ＭＳ Ｐゴシック" w:eastAsia="ＭＳ Ｐゴシック" w:hAnsi="ＭＳ Ｐゴシック" w:hint="eastAsia"/>
        </w:rPr>
        <w:t>でください</w:t>
      </w:r>
      <w:r w:rsidRPr="000B1571">
        <w:rPr>
          <w:rFonts w:ascii="ＭＳ Ｐゴシック" w:eastAsia="ＭＳ Ｐゴシック" w:hAnsi="ＭＳ Ｐゴシック" w:hint="eastAsia"/>
        </w:rPr>
        <w:t>。保健所等で、濃厚接触者の指示を受けた者は、その指示に従い、対応</w:t>
      </w:r>
      <w:r w:rsidR="00B0391D">
        <w:rPr>
          <w:rFonts w:ascii="ＭＳ Ｐゴシック" w:eastAsia="ＭＳ Ｐゴシック" w:hAnsi="ＭＳ Ｐゴシック" w:hint="eastAsia"/>
        </w:rPr>
        <w:t>してください</w:t>
      </w:r>
      <w:r w:rsidRPr="000B1571">
        <w:rPr>
          <w:rFonts w:ascii="ＭＳ Ｐゴシック" w:eastAsia="ＭＳ Ｐゴシック" w:hAnsi="ＭＳ Ｐゴシック" w:hint="eastAsia"/>
        </w:rPr>
        <w:t>。チーム代表者は、その内容を大会実行委員長に速やかに報告</w:t>
      </w:r>
      <w:r w:rsidR="00B0391D">
        <w:rPr>
          <w:rFonts w:ascii="ＭＳ Ｐゴシック" w:eastAsia="ＭＳ Ｐゴシック" w:hAnsi="ＭＳ Ｐゴシック" w:hint="eastAsia"/>
        </w:rPr>
        <w:t>してください</w:t>
      </w:r>
      <w:r w:rsidRPr="000B1571">
        <w:rPr>
          <w:rFonts w:ascii="ＭＳ Ｐゴシック" w:eastAsia="ＭＳ Ｐゴシック" w:hAnsi="ＭＳ Ｐゴシック" w:hint="eastAsia"/>
        </w:rPr>
        <w:t>。</w:t>
      </w:r>
      <w:r w:rsidR="00265B81">
        <w:rPr>
          <w:rFonts w:ascii="ＭＳ Ｐゴシック" w:eastAsia="ＭＳ Ｐゴシック" w:hAnsi="ＭＳ Ｐゴシック" w:hint="eastAsia"/>
        </w:rPr>
        <w:t>【様式３、様式４】</w:t>
      </w:r>
    </w:p>
    <w:p w14:paraId="1B9E2B4E" w14:textId="77777777" w:rsidR="00C606A3" w:rsidRPr="000B1571" w:rsidRDefault="00C606A3" w:rsidP="00C606A3">
      <w:pPr>
        <w:ind w:leftChars="56" w:left="133"/>
        <w:rPr>
          <w:rFonts w:ascii="ＭＳ Ｐゴシック" w:eastAsia="ＭＳ Ｐゴシック" w:hAnsi="ＭＳ Ｐゴシック"/>
        </w:rPr>
      </w:pPr>
      <w:r w:rsidRPr="000B1571">
        <w:rPr>
          <w:rFonts w:ascii="ＭＳ Ｐゴシック" w:eastAsia="ＭＳ Ｐゴシック" w:hAnsi="ＭＳ Ｐゴシック" w:hint="eastAsia"/>
        </w:rPr>
        <w:t>報告を受けた大会実行委員長は、TD、対戦チーム、開催地に報告し、大会運営の調整を行い、マスコミ等へのリリースを行う（個人情報の保護を行うこと）。</w:t>
      </w:r>
    </w:p>
    <w:p w14:paraId="1DF021C2" w14:textId="5AF507D3" w:rsidR="00C606A3" w:rsidRPr="000B1571" w:rsidRDefault="00C606A3" w:rsidP="00C606A3">
      <w:pPr>
        <w:rPr>
          <w:rFonts w:ascii="ＭＳ Ｐゴシック" w:eastAsia="ＭＳ Ｐゴシック" w:hAnsi="ＭＳ Ｐゴシック"/>
        </w:rPr>
      </w:pPr>
      <w:r w:rsidRPr="000B1571">
        <w:rPr>
          <w:rFonts w:ascii="ＭＳ Ｐゴシック" w:eastAsia="ＭＳ Ｐゴシック" w:hAnsi="ＭＳ Ｐゴシック" w:hint="eastAsia"/>
        </w:rPr>
        <w:t>PCR検査の結果、陽性となった者は、医療機関の指示に従い、治療にあた</w:t>
      </w:r>
      <w:r w:rsidR="00B0391D">
        <w:rPr>
          <w:rFonts w:ascii="ＭＳ Ｐゴシック" w:eastAsia="ＭＳ Ｐゴシック" w:hAnsi="ＭＳ Ｐゴシック" w:hint="eastAsia"/>
        </w:rPr>
        <w:t>ってください</w:t>
      </w:r>
      <w:r w:rsidRPr="000B1571">
        <w:rPr>
          <w:rFonts w:ascii="ＭＳ Ｐゴシック" w:eastAsia="ＭＳ Ｐゴシック" w:hAnsi="ＭＳ Ｐゴシック" w:hint="eastAsia"/>
        </w:rPr>
        <w:t>。チーム代表者は濃厚接触者の対応を行い、感染拡大とならないように努める。チーム代表者は、実行委員長にその旨を報告</w:t>
      </w:r>
      <w:r w:rsidR="00B0391D">
        <w:rPr>
          <w:rFonts w:ascii="ＭＳ Ｐゴシック" w:eastAsia="ＭＳ Ｐゴシック" w:hAnsi="ＭＳ Ｐゴシック" w:hint="eastAsia"/>
        </w:rPr>
        <w:t>してください</w:t>
      </w:r>
      <w:r w:rsidRPr="000B1571">
        <w:rPr>
          <w:rFonts w:ascii="ＭＳ Ｐゴシック" w:eastAsia="ＭＳ Ｐゴシック" w:hAnsi="ＭＳ Ｐゴシック" w:hint="eastAsia"/>
        </w:rPr>
        <w:t>。</w:t>
      </w:r>
    </w:p>
    <w:p w14:paraId="204BE1D3" w14:textId="77777777" w:rsidR="00C606A3" w:rsidRPr="000B1571" w:rsidRDefault="00C606A3" w:rsidP="00C606A3">
      <w:pPr>
        <w:snapToGrid w:val="0"/>
        <w:spacing w:after="2" w:line="375" w:lineRule="auto"/>
        <w:ind w:right="572"/>
        <w:rPr>
          <w:rFonts w:ascii="ＭＳ Ｐゴシック" w:eastAsia="ＭＳ Ｐゴシック" w:hAnsi="ＭＳ Ｐゴシック"/>
        </w:rPr>
      </w:pPr>
    </w:p>
    <w:p w14:paraId="34E9F4D0" w14:textId="2780D904" w:rsidR="00C606A3" w:rsidRDefault="00C606A3" w:rsidP="00C606A3">
      <w:pPr>
        <w:snapToGrid w:val="0"/>
        <w:spacing w:after="2" w:line="375" w:lineRule="auto"/>
        <w:ind w:left="0" w:right="572" w:firstLine="0"/>
        <w:rPr>
          <w:rFonts w:ascii="ＭＳ Ｐゴシック" w:eastAsia="ＭＳ Ｐゴシック" w:hAnsi="ＭＳ Ｐゴシック"/>
        </w:rPr>
      </w:pPr>
      <w:bookmarkStart w:id="4" w:name="大会運営に関わる対策"/>
      <w:r w:rsidRPr="000B1571">
        <w:rPr>
          <w:rFonts w:ascii="ＭＳ Ｐゴシック" w:eastAsia="ＭＳ Ｐゴシック" w:hAnsi="ＭＳ Ｐゴシック" w:hint="eastAsia"/>
        </w:rPr>
        <w:t>（</w:t>
      </w:r>
      <w:r w:rsidR="00265B81">
        <w:rPr>
          <w:rFonts w:ascii="ＭＳ Ｐゴシック" w:eastAsia="ＭＳ Ｐゴシック" w:hAnsi="ＭＳ Ｐゴシック" w:hint="eastAsia"/>
        </w:rPr>
        <w:t>２</w:t>
      </w:r>
      <w:r w:rsidRPr="000B1571">
        <w:rPr>
          <w:rFonts w:ascii="ＭＳ Ｐゴシック" w:eastAsia="ＭＳ Ｐゴシック" w:hAnsi="ＭＳ Ｐゴシック" w:hint="eastAsia"/>
        </w:rPr>
        <w:t>）</w:t>
      </w:r>
      <w:r w:rsidR="00265B81">
        <w:rPr>
          <w:rFonts w:ascii="ＭＳ Ｐゴシック" w:eastAsia="ＭＳ Ｐゴシック" w:hAnsi="ＭＳ Ｐゴシック" w:hint="eastAsia"/>
        </w:rPr>
        <w:t>ＰＣＲ検査について</w:t>
      </w:r>
    </w:p>
    <w:bookmarkEnd w:id="4"/>
    <w:p w14:paraId="066E9A1B" w14:textId="30C9BF80" w:rsidR="00584ADF" w:rsidRDefault="00265B81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 w:rsidRPr="00265B81">
        <w:rPr>
          <w:rFonts w:ascii="ＭＳ Ｐゴシック" w:eastAsia="ＭＳ Ｐゴシック" w:hAnsi="ＭＳ Ｐゴシック" w:hint="eastAsia"/>
        </w:rPr>
        <w:t>試合の前日前までに</w:t>
      </w:r>
      <w:r>
        <w:rPr>
          <w:rFonts w:ascii="ＭＳ Ｐゴシック" w:eastAsia="ＭＳ Ｐゴシック" w:hAnsi="ＭＳ Ｐゴシック" w:hint="eastAsia"/>
        </w:rPr>
        <w:t>実施してもらうＰＣＲ検査については、次の業者にすべて実行委員会から委託し、その検査に関わる費用はすべて（一社）日本ホッケー協会が負担</w:t>
      </w:r>
      <w:r w:rsidR="00584ADF">
        <w:rPr>
          <w:rFonts w:ascii="ＭＳ Ｐゴシック" w:eastAsia="ＭＳ Ｐゴシック" w:hAnsi="ＭＳ Ｐゴシック" w:hint="eastAsia"/>
        </w:rPr>
        <w:t>し、</w:t>
      </w:r>
      <w:r>
        <w:rPr>
          <w:rFonts w:ascii="ＭＳ Ｐゴシック" w:eastAsia="ＭＳ Ｐゴシック" w:hAnsi="ＭＳ Ｐゴシック" w:hint="eastAsia"/>
        </w:rPr>
        <w:t>参加チームへの負担はないものと</w:t>
      </w:r>
      <w:r w:rsidR="00B0391D">
        <w:rPr>
          <w:rFonts w:ascii="ＭＳ Ｐゴシック" w:eastAsia="ＭＳ Ｐゴシック" w:hAnsi="ＭＳ Ｐゴシック" w:hint="eastAsia"/>
        </w:rPr>
        <w:t>します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3A5B739E" w14:textId="30004F04" w:rsidR="00584ADF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チーム代表者は、ＰＣＲ検査申込書に必要事項を記入し、委託業者へ送信</w:t>
      </w:r>
      <w:r w:rsidR="00B0391D">
        <w:rPr>
          <w:rFonts w:ascii="ＭＳ Ｐゴシック" w:eastAsia="ＭＳ Ｐゴシック" w:hAnsi="ＭＳ Ｐゴシック" w:hint="eastAsia"/>
        </w:rPr>
        <w:t>してください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0D96813D" w14:textId="43F9AFFE" w:rsidR="00584ADF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そのさい、ベンチ入りの可能性のあるものすべての申し込み手続きを</w:t>
      </w:r>
      <w:r w:rsidR="00B0391D">
        <w:rPr>
          <w:rFonts w:ascii="ＭＳ Ｐゴシック" w:eastAsia="ＭＳ Ｐゴシック" w:hAnsi="ＭＳ Ｐゴシック" w:hint="eastAsia"/>
        </w:rPr>
        <w:t>してください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1118D9AD" w14:textId="5E732045" w:rsidR="00584ADF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検査については、別途指示に従</w:t>
      </w:r>
      <w:r w:rsidR="00B0391D">
        <w:rPr>
          <w:rFonts w:ascii="ＭＳ Ｐゴシック" w:eastAsia="ＭＳ Ｐゴシック" w:hAnsi="ＭＳ Ｐゴシック" w:hint="eastAsia"/>
        </w:rPr>
        <w:t>ってください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46737AC9" w14:textId="573A5845" w:rsidR="00584ADF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</w:p>
    <w:p w14:paraId="667CA631" w14:textId="5EC30E6E" w:rsidR="00584ADF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【ＰＣＲ検査委託業者】</w:t>
      </w:r>
    </w:p>
    <w:p w14:paraId="4A559AEE" w14:textId="1E79967C" w:rsidR="00584ADF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bookmarkStart w:id="5" w:name="_Hlk86252359"/>
      <w:r>
        <w:rPr>
          <w:rFonts w:ascii="ＭＳ Ｐゴシック" w:eastAsia="ＭＳ Ｐゴシック" w:hAnsi="ＭＳ Ｐゴシック" w:hint="eastAsia"/>
        </w:rPr>
        <w:t xml:space="preserve">　株式会社　中京臨床検査</w:t>
      </w:r>
      <w:r w:rsidR="005D7E4B">
        <w:rPr>
          <w:rFonts w:ascii="ＭＳ Ｐゴシック" w:eastAsia="ＭＳ Ｐゴシック" w:hAnsi="ＭＳ Ｐゴシック" w:hint="eastAsia"/>
        </w:rPr>
        <w:t>センター岐阜</w:t>
      </w:r>
    </w:p>
    <w:p w14:paraId="398ED908" w14:textId="4398B614" w:rsidR="005D7E4B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〒500-8318</w:t>
      </w:r>
    </w:p>
    <w:p w14:paraId="548DFDEC" w14:textId="401663F3" w:rsidR="005D7E4B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岐阜市桜通３丁目１０番地３</w:t>
      </w:r>
    </w:p>
    <w:p w14:paraId="360534E6" w14:textId="7F2FB995" w:rsidR="005D7E4B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℡　058-253-2611　　　FAX　058-253-8597</w:t>
      </w:r>
    </w:p>
    <w:p w14:paraId="64EF783F" w14:textId="4E61F87B" w:rsidR="005D7E4B" w:rsidRDefault="005D7E4B" w:rsidP="005D7E4B">
      <w:pPr>
        <w:snapToGrid w:val="0"/>
        <w:spacing w:after="127" w:line="259" w:lineRule="auto"/>
        <w:ind w:left="9"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担当：水谷庸一朗（090-8078-2764）</w:t>
      </w:r>
    </w:p>
    <w:p w14:paraId="1F865F2D" w14:textId="16B4180C" w:rsidR="003E4763" w:rsidRDefault="00975CA6" w:rsidP="00975CA6">
      <w:pPr>
        <w:snapToGrid w:val="0"/>
        <w:spacing w:after="127" w:line="259" w:lineRule="auto"/>
        <w:ind w:left="9" w:firstLineChars="400" w:firstLine="880"/>
        <w:rPr>
          <w:rFonts w:ascii="ＭＳ Ｐゴシック" w:eastAsia="ＭＳ Ｐゴシック" w:hAnsi="ＭＳ Ｐゴシック"/>
        </w:rPr>
      </w:pPr>
      <w:r w:rsidRPr="00975CA6">
        <w:rPr>
          <w:rFonts w:ascii="ＭＳ Ｐゴシック" w:eastAsia="ＭＳ Ｐゴシック" w:hAnsi="ＭＳ Ｐゴシック"/>
        </w:rPr>
        <w:t>info@chukyo-rinsho.co.jp</w:t>
      </w:r>
    </w:p>
    <w:bookmarkEnd w:id="5"/>
    <w:p w14:paraId="503A7CEE" w14:textId="7A2954CF" w:rsidR="005D7E4B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※ＰＣＲ検査申込後は上記連絡先へ連絡をお願いします。</w:t>
      </w:r>
    </w:p>
    <w:p w14:paraId="616B2D40" w14:textId="4A4C7CC7" w:rsidR="005D7E4B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</w:p>
    <w:p w14:paraId="735BB2BC" w14:textId="77777777" w:rsidR="005D7E4B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</w:p>
    <w:p w14:paraId="5702B269" w14:textId="34AD635F" w:rsidR="005D7E4B" w:rsidRPr="00584ADF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【この件に関する問い合わせ先】</w:t>
      </w:r>
    </w:p>
    <w:p w14:paraId="24C81EB1" w14:textId="5662C716" w:rsidR="00584ADF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第５３回全国高等学校選抜ホッケー大会実行委員会</w:t>
      </w:r>
    </w:p>
    <w:p w14:paraId="267C8A9C" w14:textId="114A99AC" w:rsidR="005D7E4B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事務局　長尾　美和（090-8547-4754）</w:t>
      </w:r>
    </w:p>
    <w:p w14:paraId="4D2B7B32" w14:textId="7B3C105B" w:rsidR="00584ADF" w:rsidRDefault="005D7E4B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※検査申込前の問い合わせは実行委員会までお願いします。</w:t>
      </w:r>
    </w:p>
    <w:p w14:paraId="6DACD4F0" w14:textId="1A71DFBE" w:rsidR="00584ADF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</w:p>
    <w:p w14:paraId="1DA14CE0" w14:textId="500EE07A" w:rsidR="00584ADF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</w:p>
    <w:p w14:paraId="65C67D83" w14:textId="0AC9F897" w:rsidR="00584ADF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/>
        </w:rPr>
      </w:pPr>
    </w:p>
    <w:p w14:paraId="01525ED9" w14:textId="77777777" w:rsidR="00584ADF" w:rsidRPr="00841407" w:rsidRDefault="00584ADF" w:rsidP="00584ADF">
      <w:pPr>
        <w:snapToGrid w:val="0"/>
        <w:spacing w:after="127" w:line="259" w:lineRule="auto"/>
        <w:rPr>
          <w:rFonts w:ascii="ＭＳ Ｐゴシック" w:eastAsia="ＭＳ Ｐゴシック" w:hAnsi="ＭＳ Ｐゴシック" w:cs="Times New Roman"/>
          <w:lang w:val="fr-FR"/>
        </w:rPr>
      </w:pPr>
    </w:p>
    <w:p w14:paraId="7B064283" w14:textId="05C03FFF" w:rsidR="00841407" w:rsidRPr="00841407" w:rsidRDefault="00841407" w:rsidP="00841407">
      <w:pPr>
        <w:widowControl w:val="0"/>
        <w:spacing w:after="0" w:line="240" w:lineRule="auto"/>
        <w:ind w:firstLineChars="100" w:firstLine="220"/>
        <w:jc w:val="both"/>
        <w:rPr>
          <w:rFonts w:ascii="ＭＳ Ｐゴシック" w:eastAsia="ＭＳ Ｐゴシック" w:hAnsi="ＭＳ Ｐゴシック" w:cs="Times New Roman"/>
          <w:lang w:val="fr-FR"/>
        </w:rPr>
      </w:pPr>
    </w:p>
    <w:sectPr w:rsidR="00841407" w:rsidRPr="00841407" w:rsidSect="00C606A3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3DE0" w14:textId="77777777" w:rsidR="001421FD" w:rsidRDefault="001421FD" w:rsidP="00BD0437">
      <w:pPr>
        <w:spacing w:after="0" w:line="240" w:lineRule="auto"/>
      </w:pPr>
      <w:r>
        <w:separator/>
      </w:r>
    </w:p>
  </w:endnote>
  <w:endnote w:type="continuationSeparator" w:id="0">
    <w:p w14:paraId="1CA84FEC" w14:textId="77777777" w:rsidR="001421FD" w:rsidRDefault="001421FD" w:rsidP="00BD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B28E" w14:textId="77777777" w:rsidR="001421FD" w:rsidRDefault="001421FD" w:rsidP="00BD0437">
      <w:pPr>
        <w:spacing w:after="0" w:line="240" w:lineRule="auto"/>
      </w:pPr>
      <w:r>
        <w:separator/>
      </w:r>
    </w:p>
  </w:footnote>
  <w:footnote w:type="continuationSeparator" w:id="0">
    <w:p w14:paraId="3108CE5D" w14:textId="77777777" w:rsidR="001421FD" w:rsidRDefault="001421FD" w:rsidP="00BD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51D"/>
    <w:multiLevelType w:val="hybridMultilevel"/>
    <w:tmpl w:val="4C7E05AA"/>
    <w:lvl w:ilvl="0" w:tplc="5B901322">
      <w:start w:val="1"/>
      <w:numFmt w:val="irohaFullWidth"/>
      <w:lvlText w:val="（%1）"/>
      <w:lvlJc w:val="left"/>
      <w:pPr>
        <w:ind w:left="16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1" w15:restartNumberingAfterBreak="0">
    <w:nsid w:val="29707607"/>
    <w:multiLevelType w:val="hybridMultilevel"/>
    <w:tmpl w:val="5A8C3A40"/>
    <w:lvl w:ilvl="0" w:tplc="34D6839C">
      <w:start w:val="5"/>
      <w:numFmt w:val="decimalEnclosedCircle"/>
      <w:lvlText w:val="%1"/>
      <w:lvlJc w:val="left"/>
      <w:pPr>
        <w:ind w:left="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A8BAC">
      <w:start w:val="1"/>
      <w:numFmt w:val="aiueoFullWidth"/>
      <w:lvlText w:val="(%2)"/>
      <w:lvlJc w:val="left"/>
      <w:pPr>
        <w:ind w:left="1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4DB66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8FADC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237A4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A4382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AA1F0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EA582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4C98E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294BBD"/>
    <w:multiLevelType w:val="hybridMultilevel"/>
    <w:tmpl w:val="D2D86A2E"/>
    <w:lvl w:ilvl="0" w:tplc="6FF80BFC">
      <w:start w:val="1"/>
      <w:numFmt w:val="decimalEnclosedCircle"/>
      <w:lvlText w:val="%1"/>
      <w:lvlJc w:val="left"/>
      <w:pPr>
        <w:ind w:left="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535955"/>
    <w:multiLevelType w:val="hybridMultilevel"/>
    <w:tmpl w:val="C5A6F2C6"/>
    <w:lvl w:ilvl="0" w:tplc="5122DD58">
      <w:start w:val="1"/>
      <w:numFmt w:val="decimalFullWidth"/>
      <w:lvlText w:val="（%1）"/>
      <w:lvlJc w:val="left"/>
      <w:pPr>
        <w:ind w:left="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81352">
      <w:start w:val="1"/>
      <w:numFmt w:val="decimalEnclosedCircle"/>
      <w:lvlText w:val="%2"/>
      <w:lvlJc w:val="left"/>
      <w:pPr>
        <w:ind w:left="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CA6A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282E6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AA47E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2F9EE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4718E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8502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9EADE0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CF4477"/>
    <w:multiLevelType w:val="hybridMultilevel"/>
    <w:tmpl w:val="AD1C8A8C"/>
    <w:lvl w:ilvl="0" w:tplc="A1F4B4F4">
      <w:start w:val="1"/>
      <w:numFmt w:val="decimalFullWidth"/>
      <w:lvlText w:val="（%1）"/>
      <w:lvlJc w:val="left"/>
      <w:pPr>
        <w:ind w:left="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0BFC">
      <w:start w:val="1"/>
      <w:numFmt w:val="decimalEnclosedCircle"/>
      <w:lvlText w:val="%2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AA35A">
      <w:start w:val="1"/>
      <w:numFmt w:val="aiueoFullWidth"/>
      <w:lvlText w:val="(%3)"/>
      <w:lvlJc w:val="left"/>
      <w:pPr>
        <w:ind w:left="1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EFC4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6C656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2DE7E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4EA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7B7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8D3C0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A3"/>
    <w:rsid w:val="000B1571"/>
    <w:rsid w:val="001421FD"/>
    <w:rsid w:val="00167688"/>
    <w:rsid w:val="00214C10"/>
    <w:rsid w:val="00265B81"/>
    <w:rsid w:val="002F5C88"/>
    <w:rsid w:val="00386AD7"/>
    <w:rsid w:val="003E4763"/>
    <w:rsid w:val="00432102"/>
    <w:rsid w:val="00584ADF"/>
    <w:rsid w:val="005A38CB"/>
    <w:rsid w:val="005D7E4B"/>
    <w:rsid w:val="00692E3B"/>
    <w:rsid w:val="00841407"/>
    <w:rsid w:val="008668B1"/>
    <w:rsid w:val="00902016"/>
    <w:rsid w:val="0092400E"/>
    <w:rsid w:val="00975CA6"/>
    <w:rsid w:val="00A3415D"/>
    <w:rsid w:val="00B0391D"/>
    <w:rsid w:val="00B879AC"/>
    <w:rsid w:val="00BD0437"/>
    <w:rsid w:val="00C606A3"/>
    <w:rsid w:val="00D04061"/>
    <w:rsid w:val="00EF51C5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5F1C6"/>
  <w15:chartTrackingRefBased/>
  <w15:docId w15:val="{BDC58418-5113-43DF-AE77-369D8F1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A3"/>
    <w:pPr>
      <w:spacing w:after="122" w:line="265" w:lineRule="auto"/>
      <w:ind w:left="125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6A3"/>
    <w:pPr>
      <w:ind w:leftChars="400" w:left="840"/>
    </w:pPr>
  </w:style>
  <w:style w:type="character" w:styleId="a4">
    <w:name w:val="Hyperlink"/>
    <w:basedOn w:val="a0"/>
    <w:uiPriority w:val="99"/>
    <w:unhideWhenUsed/>
    <w:rsid w:val="00C606A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768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768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D0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0437"/>
    <w:rPr>
      <w:rFonts w:ascii="ＭＳ 明朝" w:eastAsia="ＭＳ 明朝" w:hAnsi="ＭＳ 明朝" w:cs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D04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0437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C583-C965-4C69-8164-C41B3D4A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和典</dc:creator>
  <cp:keywords/>
  <dc:description/>
  <cp:lastModifiedBy>長尾 美和</cp:lastModifiedBy>
  <cp:revision>7</cp:revision>
  <dcterms:created xsi:type="dcterms:W3CDTF">2021-10-27T09:20:00Z</dcterms:created>
  <dcterms:modified xsi:type="dcterms:W3CDTF">2021-11-03T14:47:00Z</dcterms:modified>
</cp:coreProperties>
</file>